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CD" w:rsidRPr="00897343" w:rsidRDefault="00897343" w:rsidP="00897343">
      <w:pPr>
        <w:rPr>
          <w:rFonts w:ascii="Franklin Gothic Book" w:hAnsi="Franklin Gothic Book"/>
          <w:sz w:val="32"/>
        </w:rPr>
      </w:pPr>
      <w:r>
        <w:rPr>
          <w:rFonts w:ascii="Franklin Gothic Book" w:hAnsi="Franklin Gothic Book"/>
          <w:noProof/>
          <w:lang w:eastAsia="en-GB"/>
        </w:rPr>
        <w:drawing>
          <wp:anchor distT="0" distB="0" distL="114300" distR="114300" simplePos="0" relativeHeight="251658240" behindDoc="0" locked="0" layoutInCell="1" allowOverlap="1" wp14:anchorId="12E5079F" wp14:editId="77621741">
            <wp:simplePos x="0" y="0"/>
            <wp:positionH relativeFrom="column">
              <wp:posOffset>4328160</wp:posOffset>
            </wp:positionH>
            <wp:positionV relativeFrom="paragraph">
              <wp:posOffset>-746760</wp:posOffset>
            </wp:positionV>
            <wp:extent cx="1630045" cy="762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 Logo no Backgro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045" cy="76200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FBA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3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gEAAA4EAAAOAAAAZHJzL2Uyb0RvYy54bWysU8GO0zAQvSPxD5bvNGlZUBU13UNXywVB&#10;xcIHuI6dWLI91tg07d8zdtLsChASiBwcjz3z5r1ne3d/cZadFUYDvuXrVc2Z8hI64/uWf/v6+GbL&#10;WUzCd8KCVy2/qsjv969f7cbQqA0MYDuFjEB8bMbQ8iGl0FRVlINyIq4gKE+bGtCJRCH2VYdiJHRn&#10;q01dv69GwC4gSBUjrT5Mm3xf8LVWMn3WOqrEbMuJWyojlvGUx2q/E02PIgxGzjTEP7BwwnhqukA9&#10;iCTYdzS/QDkjESLotJLgKtDaSFU0kJp1/ZOap0EEVbSQOTEsNsX/Bys/nY/ITNfyDWdeODqip4TC&#10;9ENiB/CeDARkm+zTGGJD6Qd/xDmK4YhZ9EWjy3+Swy7F2+virbokJmnx7fZuu67pCORtr3ouDBjT&#10;BwWO5UnLrfFZtmjE+WNM1IxSbyl52Xo2EuF3d4SX4wjWdI/G2hJgfzpYZGdBR36o85fZE8SLNIqs&#10;p8WsaVJRZulq1dTgi9LkCvFeTx3yfVQLrJBS+bSeca2n7FymicJSOFP7U+Gcn0tVuat/U7xUlM7g&#10;01LsjAf8He10uVHWU/7NgUl3tuAE3bWcb7GGLl1xbn4g+Va/jEv58zPe/wAAAP//AwBQSwMEFAAG&#10;AAgAAAAhAElJcrLZAAAABgEAAA8AAABkcnMvZG93bnJldi54bWxMj01PwzAMhu9I/IfISNxYChrd&#10;VJpO0zR6hn2JY9Z4bUXjVEm6ln+PEQc4+eO1Xz/OV5PtxBV9aB0peJwlIJAqZ1qqFRz2rw9LECFq&#10;MrpzhAq+MMCquL3JdWbcSO943cVasAmFTCtoYuwzKUPVoNVh5nok1i7OWx259LU0Xo9sbjv5lCSp&#10;tLolvtDoHjcNVp+7wTLGqRzK0X9sT2+lfV5cquO0nR+Vur+b1i8gIk7xbxh+8HkHCmY6u4FMEJ0C&#10;fiQqmC85spomKSfn34Yscvkfv/gGAAD//wMAUEsBAi0AFAAGAAgAAAAhALaDOJL+AAAA4QEAABMA&#10;AAAAAAAAAAAAAAAAAAAAAFtDb250ZW50X1R5cGVzXS54bWxQSwECLQAUAAYACAAAACEAOP0h/9YA&#10;AACUAQAACwAAAAAAAAAAAAAAAAAvAQAAX3JlbHMvLnJlbHNQSwECLQAUAAYACAAAACEAgP+/o9oB&#10;AAAOBAAADgAAAAAAAAAAAAAAAAAuAgAAZHJzL2Uyb0RvYy54bWxQSwECLQAUAAYACAAAACEASUly&#10;stkAAAAGAQAADwAAAAAAAAAAAAAAAAA0BAAAZHJzL2Rvd25yZXYueG1sUEsFBgAAAAAEAAQA8wAA&#10;ADoFAAAAAA==&#10;" strokecolor="#c00000" strokeweight="2pt">
                <v:stroke joinstyle="miter"/>
              </v:line>
            </w:pict>
          </mc:Fallback>
        </mc:AlternateContent>
      </w:r>
      <w:r w:rsidR="009D0849">
        <w:rPr>
          <w:rFonts w:ascii="Franklin Gothic Book" w:hAnsi="Franklin Gothic Book"/>
          <w:sz w:val="32"/>
        </w:rPr>
        <w:t>Summer Transition Work</w:t>
      </w:r>
      <w:bookmarkStart w:id="0" w:name="_GoBack"/>
      <w:bookmarkEnd w:id="0"/>
      <w:r w:rsidR="00CF2A73" w:rsidRPr="00897343">
        <w:rPr>
          <w:rFonts w:ascii="Franklin Gothic Book" w:hAnsi="Franklin Gothic Book"/>
          <w:sz w:val="32"/>
        </w:rPr>
        <w:t xml:space="preserve"> </w:t>
      </w:r>
      <w:r w:rsidR="001D5B01">
        <w:rPr>
          <w:rFonts w:ascii="Franklin Gothic Book" w:hAnsi="Franklin Gothic Book"/>
          <w:sz w:val="32"/>
        </w:rPr>
        <w:t>Media Studies</w:t>
      </w:r>
    </w:p>
    <w:p w:rsidR="00702A86" w:rsidRDefault="001F70E8" w:rsidP="00CF2A73">
      <w:pPr>
        <w:rPr>
          <w:rFonts w:ascii="Franklin Gothic Book" w:hAnsi="Franklin Gothic Book"/>
          <w:sz w:val="24"/>
          <w:szCs w:val="24"/>
        </w:rPr>
      </w:pPr>
      <w:r>
        <w:rPr>
          <w:noProof/>
          <w:lang w:eastAsia="en-GB"/>
        </w:rPr>
        <mc:AlternateContent>
          <mc:Choice Requires="wps">
            <w:drawing>
              <wp:anchor distT="0" distB="0" distL="114300" distR="114300" simplePos="0" relativeHeight="251661312" behindDoc="0" locked="0" layoutInCell="1" allowOverlap="1" wp14:anchorId="48127711" wp14:editId="076EA0F2">
                <wp:simplePos x="0" y="0"/>
                <wp:positionH relativeFrom="column">
                  <wp:posOffset>0</wp:posOffset>
                </wp:positionH>
                <wp:positionV relativeFrom="paragraph">
                  <wp:posOffset>297180</wp:posOffset>
                </wp:positionV>
                <wp:extent cx="5791200" cy="1701800"/>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91200" cy="1701800"/>
                        </a:xfrm>
                        <a:prstGeom prst="rect">
                          <a:avLst/>
                        </a:prstGeom>
                        <a:solidFill>
                          <a:srgbClr val="FFCDCD"/>
                        </a:solidFill>
                        <a:ln w="6350">
                          <a:solidFill>
                            <a:prstClr val="black"/>
                          </a:solidFill>
                        </a:ln>
                        <a:effectLst/>
                      </wps:spPr>
                      <wps:txbx>
                        <w:txbxContent>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Task:</w:t>
                            </w: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Research and report back on:</w:t>
                            </w: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p>
                          <w:p w:rsidR="001D5B01" w:rsidRP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How are teenagers represented in television and print media</w:t>
                            </w:r>
                            <w:r w:rsidRPr="001D5B01">
                              <w:rPr>
                                <w:rFonts w:ascii="Franklin Gothic Book" w:hAnsi="Franklin Gothic Book" w:cs="Arial"/>
                                <w:sz w:val="24"/>
                                <w:szCs w:val="24"/>
                                <w:lang w:val="en-US"/>
                              </w:rPr>
                              <w:t xml:space="preserve">?  </w:t>
                            </w:r>
                          </w:p>
                          <w:p w:rsidR="001D5B01" w:rsidRP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sidRPr="001D5B01">
                              <w:rPr>
                                <w:rFonts w:ascii="Franklin Gothic Book" w:hAnsi="Franklin Gothic Book" w:cs="Arial"/>
                                <w:sz w:val="24"/>
                                <w:szCs w:val="24"/>
                                <w:lang w:val="en-US"/>
                              </w:rPr>
                              <w:t>You should write in continuous prose.</w:t>
                            </w:r>
                          </w:p>
                          <w:p w:rsidR="001D5B01" w:rsidRP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Television</w:t>
                            </w:r>
                            <w:r w:rsidRPr="001D5B01">
                              <w:rPr>
                                <w:rFonts w:ascii="Franklin Gothic Book" w:hAnsi="Franklin Gothic Book" w:cs="Arial"/>
                                <w:sz w:val="24"/>
                                <w:szCs w:val="24"/>
                                <w:lang w:val="en-US"/>
                              </w:rPr>
                              <w:t>: Dramas, Soaps, News, Comedies</w:t>
                            </w:r>
                          </w:p>
                          <w:p w:rsidR="00A63BF4" w:rsidRPr="00323802"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Print Media</w:t>
                            </w:r>
                            <w:r w:rsidRPr="001D5B01">
                              <w:rPr>
                                <w:rFonts w:ascii="Franklin Gothic Book" w:hAnsi="Franklin Gothic Book" w:cs="Arial"/>
                                <w:sz w:val="24"/>
                                <w:szCs w:val="24"/>
                                <w:lang w:val="en-US"/>
                              </w:rPr>
                              <w:t>: Newspapers, Magazines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27711" id="_x0000_t202" coordsize="21600,21600" o:spt="202" path="m,l,21600r21600,l21600,xe">
                <v:stroke joinstyle="miter"/>
                <v:path gradientshapeok="t" o:connecttype="rect"/>
              </v:shapetype>
              <v:shape id="Text Box 3" o:spid="_x0000_s1026" type="#_x0000_t202" style="position:absolute;margin-left:0;margin-top:23.4pt;width:456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0UgIAALEEAAAOAAAAZHJzL2Uyb0RvYy54bWysVEuP2jAQvlfqf7B8LyE89hERVhREVQnt&#10;rgTVnh3HIVEdj2sbEvrrO3YCy+72VPVi5pVvZr6ZYfbQ1pIchbEVqJTGgyElQnHIK7VP6Y/d+ssd&#10;JdYxlTMJSqT0JCx9mH/+NGt0IkZQgsyFIQiibNLolJbO6SSKLC9FzewAtFDoLMDUzKFq9lFuWIPo&#10;tYxGw+FN1IDJtQEurEXrqnPSecAvCsHdU1FY4YhMKdbmwmvCm/k3ms9YsjdMlxXvy2D/UEXNKoVJ&#10;L1Ar5hg5mOoDVF1xAxYKN+BQR1AUFRehB+wmHr7rZlsyLUIvSI7VF5rs/4Plj8dnQ6o8pWNKFKtx&#10;RDvROvIVWjL27DTaJhi01RjmWjTjlM92i0bfdFuY2v9iOwT9yPPpwq0H42ic3t7HODBKOPri22F8&#10;hwriR6+fa2PdNwE18UJKDQ4vcMqOG+u60HOIz2ZBVvm6kjIoZp8tpSFHhoNer5er5apHfxMmFWlS&#10;ejOeDgPyG5/HvkBkkvGfHxGwWql8PhF2q6/Lc9Rx4SXXZm1PXAb5CXkz0O2d1XxdYZYNs+6ZGVw0&#10;5AOPxz3hU0jA0qCXKCnB/P6b3cfj/NFLSYOLm1L768CMoER+V7gZ9/Fk4jc9KJPp7QgVc+3Jrj3q&#10;UC8BKYvxTDUPoo938iwWBuoXvLGFz4oupjjmTqk7i0vXnRPeKBeLRQjC3dbMbdRWcw/tCfPs7toX&#10;ZnQ/Xoeb8QjnFWfJuyl3sf5LBYuDg6IKK+AJ7ljF1fEK3kVYov6G/eFd6yHq9Z9m/gcAAP//AwBQ&#10;SwMEFAAGAAgAAAAhALeEdZPbAAAABwEAAA8AAABkcnMvZG93bnJldi54bWxMj0FPhDAQhe8m/odm&#10;TLy5BdwQRIaN2WTPZFkv3LplBCJtCe0C+usdT3qc917e+6Y4bGYUC81+cBYh3kUgyGrXDrZDeL+c&#10;njIQPijbqtFZQvgiD4fy/q5QeetWe6alDp3gEutzhdCHMOVSet2TUX7nJrLsfbjZqMDn3Ml2ViuX&#10;m1EmUZRKowbLC72a6NiT/qxvBiE9NpX+vuhTEmerq+qqOculQXx82N5eQQTawl8YfvEZHUpmurqb&#10;bb0YEfiRgLBPmZ/dlzhh4YrwHO8zkGUh//OXPwAAAP//AwBQSwECLQAUAAYACAAAACEAtoM4kv4A&#10;AADhAQAAEwAAAAAAAAAAAAAAAAAAAAAAW0NvbnRlbnRfVHlwZXNdLnhtbFBLAQItABQABgAIAAAA&#10;IQA4/SH/1gAAAJQBAAALAAAAAAAAAAAAAAAAAC8BAABfcmVscy8ucmVsc1BLAQItABQABgAIAAAA&#10;IQDF+fS0UgIAALEEAAAOAAAAAAAAAAAAAAAAAC4CAABkcnMvZTJvRG9jLnhtbFBLAQItABQABgAI&#10;AAAAIQC3hHWT2wAAAAcBAAAPAAAAAAAAAAAAAAAAAKwEAABkcnMvZG93bnJldi54bWxQSwUGAAAA&#10;AAQABADzAAAAtAUAAAAA&#10;" fillcolor="#ffcdcd" strokeweight=".5pt">
                <v:textbox>
                  <w:txbxContent>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Task:</w:t>
                      </w:r>
                    </w:p>
                    <w:p w:rsidR="00AE1935" w:rsidRDefault="00AE1935" w:rsidP="00AE1935">
                      <w:pPr>
                        <w:widowControl w:val="0"/>
                        <w:autoSpaceDE w:val="0"/>
                        <w:autoSpaceDN w:val="0"/>
                        <w:adjustRightInd w:val="0"/>
                        <w:spacing w:after="0" w:line="240" w:lineRule="auto"/>
                        <w:rPr>
                          <w:rFonts w:ascii="Franklin Gothic Book" w:hAnsi="Franklin Gothic Book" w:cs="Arial"/>
                          <w:sz w:val="24"/>
                          <w:szCs w:val="24"/>
                          <w:lang w:val="en-US"/>
                        </w:rPr>
                      </w:pP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Research and report back on:</w:t>
                      </w: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p>
                    <w:p w:rsidR="001D5B01" w:rsidRP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How are teenagers represented in television and print media</w:t>
                      </w:r>
                      <w:r w:rsidRPr="001D5B01">
                        <w:rPr>
                          <w:rFonts w:ascii="Franklin Gothic Book" w:hAnsi="Franklin Gothic Book" w:cs="Arial"/>
                          <w:sz w:val="24"/>
                          <w:szCs w:val="24"/>
                          <w:lang w:val="en-US"/>
                        </w:rPr>
                        <w:t xml:space="preserve">?  </w:t>
                      </w:r>
                    </w:p>
                    <w:p w:rsidR="001D5B01" w:rsidRP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sidRPr="001D5B01">
                        <w:rPr>
                          <w:rFonts w:ascii="Franklin Gothic Book" w:hAnsi="Franklin Gothic Book" w:cs="Arial"/>
                          <w:sz w:val="24"/>
                          <w:szCs w:val="24"/>
                          <w:lang w:val="en-US"/>
                        </w:rPr>
                        <w:t>You should write in continuous prose.</w:t>
                      </w:r>
                    </w:p>
                    <w:p w:rsidR="001D5B01" w:rsidRP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Television</w:t>
                      </w:r>
                      <w:r w:rsidRPr="001D5B01">
                        <w:rPr>
                          <w:rFonts w:ascii="Franklin Gothic Book" w:hAnsi="Franklin Gothic Book" w:cs="Arial"/>
                          <w:sz w:val="24"/>
                          <w:szCs w:val="24"/>
                          <w:lang w:val="en-US"/>
                        </w:rPr>
                        <w:t>: Dramas, Soaps, News, Comedies</w:t>
                      </w:r>
                    </w:p>
                    <w:p w:rsidR="00A63BF4" w:rsidRPr="00323802"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Print Media</w:t>
                      </w:r>
                      <w:r w:rsidRPr="001D5B01">
                        <w:rPr>
                          <w:rFonts w:ascii="Franklin Gothic Book" w:hAnsi="Franklin Gothic Book" w:cs="Arial"/>
                          <w:sz w:val="24"/>
                          <w:szCs w:val="24"/>
                          <w:lang w:val="en-US"/>
                        </w:rPr>
                        <w:t>: Newspapers, Magazines</w:t>
                      </w:r>
                    </w:p>
                  </w:txbxContent>
                </v:textbox>
                <w10:wrap type="square"/>
              </v:shape>
            </w:pict>
          </mc:Fallback>
        </mc:AlternateContent>
      </w:r>
    </w:p>
    <w:p w:rsidR="001F70E8" w:rsidRDefault="001F70E8" w:rsidP="00A40D76">
      <w:pPr>
        <w:widowControl w:val="0"/>
        <w:autoSpaceDE w:val="0"/>
        <w:autoSpaceDN w:val="0"/>
        <w:adjustRightInd w:val="0"/>
        <w:spacing w:after="0" w:line="240" w:lineRule="auto"/>
        <w:rPr>
          <w:rFonts w:ascii="Franklin Gothic Book" w:hAnsi="Franklin Gothic Book" w:cs="Arial"/>
          <w:sz w:val="24"/>
          <w:szCs w:val="24"/>
          <w:lang w:val="en-US"/>
        </w:rPr>
      </w:pP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Representation</w:t>
      </w:r>
      <w:r w:rsidRPr="001D5B01">
        <w:rPr>
          <w:rFonts w:ascii="Franklin Gothic Book" w:hAnsi="Franklin Gothic Book" w:cs="Arial"/>
          <w:sz w:val="24"/>
          <w:szCs w:val="24"/>
          <w:lang w:val="en-US"/>
        </w:rPr>
        <w:t>: the description or portrayal of someone or something in a particular way.</w:t>
      </w:r>
    </w:p>
    <w:p w:rsidR="001D5B01" w:rsidRP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p>
    <w:p w:rsidR="001F70E8"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sidRPr="001D5B01">
        <w:rPr>
          <w:rFonts w:ascii="Franklin Gothic Book" w:hAnsi="Franklin Gothic Book" w:cs="Arial"/>
          <w:sz w:val="24"/>
          <w:szCs w:val="24"/>
          <w:lang w:val="en-US"/>
        </w:rPr>
        <w:t>In Media Studies, we learn about the important role that mainstream media plays in developing how we see, understand and react to different groups of people.</w:t>
      </w: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 xml:space="preserve">The maximum number of marks that can be awarded is </w:t>
      </w:r>
      <w:r>
        <w:rPr>
          <w:rFonts w:ascii="Franklin Gothic Book" w:hAnsi="Franklin Gothic Book" w:cs="Arial"/>
          <w:sz w:val="24"/>
          <w:szCs w:val="24"/>
          <w:lang w:val="en-US"/>
        </w:rPr>
        <w:tab/>
        <w:t>25:</w:t>
      </w:r>
    </w:p>
    <w:p w:rsidR="001D5B01" w:rsidRDefault="001D5B01" w:rsidP="001D5B01">
      <w:pPr>
        <w:widowControl w:val="0"/>
        <w:autoSpaceDE w:val="0"/>
        <w:autoSpaceDN w:val="0"/>
        <w:adjustRightInd w:val="0"/>
        <w:spacing w:after="0" w:line="240" w:lineRule="auto"/>
        <w:rPr>
          <w:rFonts w:ascii="Franklin Gothic Book" w:hAnsi="Franklin Gothic Book" w:cs="Arial"/>
          <w:sz w:val="24"/>
          <w:szCs w:val="24"/>
          <w:lang w:val="en-US"/>
        </w:rPr>
      </w:pPr>
    </w:p>
    <w:p w:rsidR="001F70E8" w:rsidRPr="001F70E8" w:rsidRDefault="001D5B01" w:rsidP="001F70E8">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Knowledge and understanding of representation</w:t>
      </w:r>
      <w:r w:rsidR="001F70E8">
        <w:rPr>
          <w:rFonts w:ascii="Franklin Gothic Book" w:hAnsi="Franklin Gothic Book" w:cs="Arial"/>
          <w:sz w:val="24"/>
          <w:szCs w:val="24"/>
          <w:lang w:val="en-US"/>
        </w:rPr>
        <w:tab/>
      </w:r>
      <w:r>
        <w:rPr>
          <w:rFonts w:ascii="Franklin Gothic Book" w:hAnsi="Franklin Gothic Book" w:cs="Arial"/>
          <w:sz w:val="24"/>
          <w:szCs w:val="24"/>
          <w:lang w:val="en-US"/>
        </w:rPr>
        <w:tab/>
      </w:r>
      <w:r w:rsidR="001F70E8">
        <w:rPr>
          <w:rFonts w:ascii="Franklin Gothic Book" w:hAnsi="Franklin Gothic Book" w:cs="Arial"/>
          <w:sz w:val="24"/>
          <w:szCs w:val="24"/>
          <w:lang w:val="en-US"/>
        </w:rPr>
        <w:t>16</w:t>
      </w:r>
    </w:p>
    <w:p w:rsidR="001F70E8" w:rsidRPr="001F70E8" w:rsidRDefault="001D5B01" w:rsidP="001F70E8">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Inclusion of relevant images to support</w:t>
      </w:r>
      <w:r w:rsidR="001F70E8">
        <w:rPr>
          <w:rFonts w:ascii="Franklin Gothic Book" w:hAnsi="Franklin Gothic Book" w:cs="Arial"/>
          <w:sz w:val="24"/>
          <w:szCs w:val="24"/>
          <w:lang w:val="en-US"/>
        </w:rPr>
        <w:tab/>
      </w:r>
      <w:r w:rsidR="001F70E8">
        <w:rPr>
          <w:rFonts w:ascii="Franklin Gothic Book" w:hAnsi="Franklin Gothic Book" w:cs="Arial"/>
          <w:sz w:val="24"/>
          <w:szCs w:val="24"/>
          <w:lang w:val="en-US"/>
        </w:rPr>
        <w:tab/>
      </w:r>
      <w:r>
        <w:rPr>
          <w:rFonts w:ascii="Franklin Gothic Book" w:hAnsi="Franklin Gothic Book" w:cs="Arial"/>
          <w:sz w:val="24"/>
          <w:szCs w:val="24"/>
          <w:lang w:val="en-US"/>
        </w:rPr>
        <w:tab/>
      </w:r>
      <w:r w:rsidR="001F70E8">
        <w:rPr>
          <w:rFonts w:ascii="Franklin Gothic Book" w:hAnsi="Franklin Gothic Book" w:cs="Arial"/>
          <w:sz w:val="24"/>
          <w:szCs w:val="24"/>
          <w:lang w:val="en-US"/>
        </w:rPr>
        <w:t xml:space="preserve">  3</w:t>
      </w:r>
    </w:p>
    <w:p w:rsidR="001F70E8" w:rsidRPr="001F70E8" w:rsidRDefault="001D5B01" w:rsidP="001F70E8">
      <w:pPr>
        <w:widowControl w:val="0"/>
        <w:autoSpaceDE w:val="0"/>
        <w:autoSpaceDN w:val="0"/>
        <w:adjustRightInd w:val="0"/>
        <w:spacing w:after="0" w:line="240" w:lineRule="auto"/>
        <w:rPr>
          <w:rFonts w:ascii="Franklin Gothic Book" w:hAnsi="Franklin Gothic Book" w:cs="Arial"/>
          <w:sz w:val="24"/>
          <w:szCs w:val="24"/>
          <w:lang w:val="en-US"/>
        </w:rPr>
      </w:pPr>
      <w:r>
        <w:rPr>
          <w:rFonts w:ascii="Franklin Gothic Book" w:hAnsi="Franklin Gothic Book" w:cs="Arial"/>
          <w:sz w:val="24"/>
          <w:szCs w:val="24"/>
          <w:lang w:val="en-US"/>
        </w:rPr>
        <w:t>Analysis of the impacts of representation</w:t>
      </w:r>
      <w:r w:rsidR="001F70E8">
        <w:rPr>
          <w:rFonts w:ascii="Franklin Gothic Book" w:hAnsi="Franklin Gothic Book" w:cs="Arial"/>
          <w:sz w:val="24"/>
          <w:szCs w:val="24"/>
          <w:lang w:val="en-US"/>
        </w:rPr>
        <w:tab/>
        <w:t xml:space="preserve"> </w:t>
      </w:r>
      <w:r w:rsidR="001F70E8">
        <w:rPr>
          <w:rFonts w:ascii="Franklin Gothic Book" w:hAnsi="Franklin Gothic Book" w:cs="Arial"/>
          <w:sz w:val="24"/>
          <w:szCs w:val="24"/>
          <w:lang w:val="en-US"/>
        </w:rPr>
        <w:tab/>
        <w:t xml:space="preserve">  </w:t>
      </w:r>
      <w:r>
        <w:rPr>
          <w:rFonts w:ascii="Franklin Gothic Book" w:hAnsi="Franklin Gothic Book" w:cs="Arial"/>
          <w:sz w:val="24"/>
          <w:szCs w:val="24"/>
          <w:lang w:val="en-US"/>
        </w:rPr>
        <w:tab/>
        <w:t xml:space="preserve">  9</w:t>
      </w:r>
    </w:p>
    <w:p w:rsidR="00A40D76" w:rsidRDefault="00A40D76" w:rsidP="00A40D76">
      <w:pPr>
        <w:widowControl w:val="0"/>
        <w:autoSpaceDE w:val="0"/>
        <w:autoSpaceDN w:val="0"/>
        <w:adjustRightInd w:val="0"/>
        <w:spacing w:after="0" w:line="240" w:lineRule="auto"/>
        <w:rPr>
          <w:rFonts w:ascii="Franklin Gothic Book" w:hAnsi="Franklin Gothic Book" w:cs="Arial"/>
          <w:sz w:val="24"/>
          <w:szCs w:val="24"/>
          <w:lang w:val="en-US"/>
        </w:rPr>
      </w:pPr>
    </w:p>
    <w:p w:rsidR="00AC4FCF" w:rsidRPr="001D5B01" w:rsidRDefault="001D5B01" w:rsidP="00226A9B">
      <w:pPr>
        <w:rPr>
          <w:rFonts w:ascii="Franklin Gothic Book" w:hAnsi="Franklin Gothic Book"/>
          <w:sz w:val="24"/>
          <w:szCs w:val="24"/>
          <w:u w:val="single"/>
        </w:rPr>
      </w:pPr>
      <w:r w:rsidRPr="001D5B01">
        <w:rPr>
          <w:rFonts w:ascii="Franklin Gothic Book" w:hAnsi="Franklin Gothic Book"/>
          <w:sz w:val="24"/>
          <w:szCs w:val="24"/>
          <w:u w:val="single"/>
        </w:rPr>
        <w:t>Key Evidence To Consider:</w:t>
      </w:r>
    </w:p>
    <w:p w:rsidR="001D5B01" w:rsidRDefault="001D5B01" w:rsidP="00226A9B">
      <w:pPr>
        <w:rPr>
          <w:rFonts w:ascii="Franklin Gothic Book" w:hAnsi="Franklin Gothic Book"/>
          <w:sz w:val="24"/>
          <w:szCs w:val="24"/>
        </w:rPr>
      </w:pPr>
      <w:r w:rsidRPr="001D5B01">
        <w:rPr>
          <w:rFonts w:ascii="Franklin Gothic Book" w:hAnsi="Franklin Gothic Book"/>
          <w:sz w:val="24"/>
          <w:szCs w:val="24"/>
        </w:rPr>
        <w:t>What are the teenagers wearing?  What are they doing? How is the viewer/reader meant to react? Are teenagers always represented in the same way, or can you find positive and negative examples?</w:t>
      </w:r>
    </w:p>
    <w:p w:rsidR="001D5B01" w:rsidRPr="001D5B01" w:rsidRDefault="001D5B01" w:rsidP="001D5B01">
      <w:pPr>
        <w:rPr>
          <w:rFonts w:ascii="Franklin Gothic Book" w:hAnsi="Franklin Gothic Book"/>
          <w:b/>
          <w:sz w:val="24"/>
          <w:szCs w:val="24"/>
        </w:rPr>
      </w:pPr>
      <w:r w:rsidRPr="001D5B01">
        <w:rPr>
          <w:rFonts w:ascii="Franklin Gothic Book" w:hAnsi="Franklin Gothic Book"/>
          <w:b/>
          <w:sz w:val="24"/>
          <w:szCs w:val="24"/>
        </w:rPr>
        <w:t>Representation of gender in a Quality Street 1950’s advert:</w:t>
      </w:r>
    </w:p>
    <w:p w:rsidR="001D5B01" w:rsidRPr="001D5B01" w:rsidRDefault="001D5B01" w:rsidP="001D5B01">
      <w:pPr>
        <w:rPr>
          <w:rFonts w:ascii="Franklin Gothic Book" w:hAnsi="Franklin Gothic Book"/>
          <w:sz w:val="24"/>
          <w:szCs w:val="24"/>
        </w:rPr>
      </w:pPr>
      <w:r w:rsidRPr="001D5B01">
        <w:rPr>
          <w:rFonts w:ascii="Franklin Gothic Book" w:hAnsi="Franklin Gothic Book"/>
          <w:sz w:val="24"/>
          <w:szCs w:val="24"/>
        </w:rPr>
        <w:t xml:space="preserve">The male is located in the centre with 2 women ‘fighting’ for his attention and chocolates. This </w:t>
      </w:r>
      <w:r w:rsidRPr="001D5B01">
        <w:rPr>
          <w:rFonts w:ascii="Franklin Gothic Book" w:hAnsi="Franklin Gothic Book"/>
          <w:b/>
          <w:sz w:val="24"/>
          <w:szCs w:val="24"/>
        </w:rPr>
        <w:t>represents</w:t>
      </w:r>
      <w:r w:rsidRPr="001D5B01">
        <w:rPr>
          <w:rFonts w:ascii="Franklin Gothic Book" w:hAnsi="Franklin Gothic Book"/>
          <w:sz w:val="24"/>
          <w:szCs w:val="24"/>
        </w:rPr>
        <w:t xml:space="preserve"> the male as the dominant character (patriarchal role, reflecting society’s views at that time) whereas the women are fairly </w:t>
      </w:r>
      <w:r w:rsidRPr="001D5B01">
        <w:rPr>
          <w:rFonts w:ascii="Franklin Gothic Book" w:hAnsi="Franklin Gothic Book"/>
          <w:b/>
          <w:sz w:val="24"/>
          <w:szCs w:val="24"/>
        </w:rPr>
        <w:t xml:space="preserve">stereotypical </w:t>
      </w:r>
      <w:r w:rsidRPr="001D5B01">
        <w:rPr>
          <w:rFonts w:ascii="Franklin Gothic Book" w:hAnsi="Franklin Gothic Book"/>
          <w:sz w:val="24"/>
          <w:szCs w:val="24"/>
        </w:rPr>
        <w:t>in that they are interested in ‘getting a man’ and ‘eating chocolate’.</w:t>
      </w:r>
    </w:p>
    <w:p w:rsidR="001D5B01" w:rsidRPr="001D5B01" w:rsidRDefault="001D5B01" w:rsidP="001D5B01">
      <w:pPr>
        <w:rPr>
          <w:rFonts w:ascii="Franklin Gothic Book" w:hAnsi="Franklin Gothic Book"/>
          <w:sz w:val="24"/>
          <w:szCs w:val="24"/>
        </w:rPr>
      </w:pPr>
      <w:r w:rsidRPr="001D5B01">
        <w:rPr>
          <w:rFonts w:ascii="Franklin Gothic Book" w:hAnsi="Franklin Gothic Book"/>
          <w:sz w:val="24"/>
          <w:szCs w:val="24"/>
        </w:rPr>
        <w:t xml:space="preserve">We see the male wearing a formal suit, indicating he has an important job and is wealthy. This reinforces the view that the male is the provider of the family whereas the women look more domesticated in their appearance. </w:t>
      </w:r>
    </w:p>
    <w:p w:rsidR="001D5B01" w:rsidRPr="001D5B01" w:rsidRDefault="001D5B01" w:rsidP="001D5B01">
      <w:pPr>
        <w:tabs>
          <w:tab w:val="left" w:pos="2415"/>
        </w:tabs>
        <w:rPr>
          <w:rFonts w:ascii="Franklin Gothic Book" w:hAnsi="Franklin Gothic Book"/>
          <w:sz w:val="24"/>
          <w:szCs w:val="24"/>
        </w:rPr>
      </w:pPr>
      <w:r w:rsidRPr="001D5B01">
        <w:rPr>
          <w:rFonts w:ascii="Franklin Gothic Book" w:hAnsi="Franklin Gothic Book"/>
          <w:b/>
          <w:sz w:val="24"/>
          <w:szCs w:val="24"/>
        </w:rPr>
        <w:t>Representation of the family unit:</w:t>
      </w:r>
    </w:p>
    <w:p w:rsidR="001D5B01" w:rsidRPr="001D5B01" w:rsidRDefault="001D5B01" w:rsidP="001D5B01">
      <w:pPr>
        <w:tabs>
          <w:tab w:val="left" w:pos="2415"/>
        </w:tabs>
        <w:rPr>
          <w:rFonts w:ascii="Franklin Gothic Book" w:hAnsi="Franklin Gothic Book"/>
          <w:sz w:val="24"/>
          <w:szCs w:val="24"/>
        </w:rPr>
      </w:pPr>
      <w:r w:rsidRPr="001D5B01">
        <w:rPr>
          <w:rFonts w:ascii="Franklin Gothic Book" w:hAnsi="Franklin Gothic Book"/>
          <w:sz w:val="24"/>
          <w:szCs w:val="24"/>
        </w:rPr>
        <w:lastRenderedPageBreak/>
        <w:t xml:space="preserve">Both images here </w:t>
      </w:r>
      <w:r w:rsidRPr="001D5B01">
        <w:rPr>
          <w:rFonts w:ascii="Franklin Gothic Book" w:hAnsi="Franklin Gothic Book"/>
          <w:b/>
          <w:sz w:val="24"/>
          <w:szCs w:val="24"/>
        </w:rPr>
        <w:t>represent</w:t>
      </w:r>
      <w:r w:rsidRPr="001D5B01">
        <w:rPr>
          <w:rFonts w:ascii="Franklin Gothic Book" w:hAnsi="Franklin Gothic Book"/>
          <w:sz w:val="24"/>
          <w:szCs w:val="24"/>
        </w:rPr>
        <w:t xml:space="preserve"> the ‘nuclear’ family – 2 parents and 2 children. This has long been seen as the ‘ideal’ family set up in the media, and many adverts/TV shows </w:t>
      </w:r>
      <w:r w:rsidRPr="001D5B01">
        <w:rPr>
          <w:rFonts w:ascii="Franklin Gothic Book" w:hAnsi="Franklin Gothic Book"/>
          <w:b/>
          <w:sz w:val="24"/>
          <w:szCs w:val="24"/>
        </w:rPr>
        <w:t>reinforce this representation.</w:t>
      </w:r>
      <w:r w:rsidRPr="001D5B01">
        <w:rPr>
          <w:rFonts w:ascii="Franklin Gothic Book" w:hAnsi="Franklin Gothic Book"/>
          <w:sz w:val="24"/>
          <w:szCs w:val="24"/>
        </w:rPr>
        <w:t xml:space="preserve"> </w:t>
      </w:r>
    </w:p>
    <w:p w:rsidR="001D5B01" w:rsidRPr="001D5B01" w:rsidRDefault="001D5B01" w:rsidP="001D5B01">
      <w:pPr>
        <w:tabs>
          <w:tab w:val="left" w:pos="2415"/>
        </w:tabs>
        <w:rPr>
          <w:rFonts w:ascii="Franklin Gothic Book" w:hAnsi="Franklin Gothic Book"/>
          <w:sz w:val="24"/>
          <w:szCs w:val="24"/>
        </w:rPr>
      </w:pPr>
      <w:r w:rsidRPr="001D5B01">
        <w:rPr>
          <w:rFonts w:ascii="Franklin Gothic Book" w:hAnsi="Franklin Gothic Book"/>
          <w:sz w:val="24"/>
          <w:szCs w:val="24"/>
        </w:rPr>
        <w:t xml:space="preserve">We grow up seeing what a family </w:t>
      </w:r>
      <w:r w:rsidRPr="001D5B01">
        <w:rPr>
          <w:rFonts w:ascii="Franklin Gothic Book" w:hAnsi="Franklin Gothic Book"/>
          <w:i/>
          <w:sz w:val="24"/>
          <w:szCs w:val="24"/>
        </w:rPr>
        <w:t>should</w:t>
      </w:r>
      <w:r w:rsidRPr="001D5B01">
        <w:rPr>
          <w:rFonts w:ascii="Franklin Gothic Book" w:hAnsi="Franklin Gothic Book"/>
          <w:sz w:val="24"/>
          <w:szCs w:val="24"/>
        </w:rPr>
        <w:t xml:space="preserve"> be in the eyes of the media, and this </w:t>
      </w:r>
      <w:r w:rsidRPr="001D5B01">
        <w:rPr>
          <w:rFonts w:ascii="Franklin Gothic Book" w:hAnsi="Franklin Gothic Book"/>
          <w:b/>
          <w:sz w:val="24"/>
          <w:szCs w:val="24"/>
        </w:rPr>
        <w:t>influences</w:t>
      </w:r>
      <w:r w:rsidRPr="001D5B01">
        <w:rPr>
          <w:rFonts w:ascii="Franklin Gothic Book" w:hAnsi="Franklin Gothic Book"/>
          <w:sz w:val="24"/>
          <w:szCs w:val="24"/>
        </w:rPr>
        <w:t xml:space="preserve"> many decisions that we make in life. Could you imagine a single (unmarried) person being allowed to be the president of the United States? </w:t>
      </w:r>
    </w:p>
    <w:p w:rsidR="001D5B01" w:rsidRPr="001D5B01" w:rsidRDefault="009D0849" w:rsidP="001D5B01">
      <w:pPr>
        <w:tabs>
          <w:tab w:val="left" w:pos="2415"/>
        </w:tabs>
        <w:rPr>
          <w:rFonts w:ascii="Franklin Gothic Book" w:hAnsi="Franklin Gothic Book"/>
          <w:sz w:val="24"/>
          <w:szCs w:val="24"/>
        </w:rPr>
      </w:pPr>
      <w:hyperlink r:id="rId8" w:history="1">
        <w:r w:rsidR="001D5B01" w:rsidRPr="001D5B01">
          <w:rPr>
            <w:rStyle w:val="Hyperlink"/>
            <w:rFonts w:ascii="Franklin Gothic Book" w:hAnsi="Franklin Gothic Book"/>
            <w:sz w:val="24"/>
            <w:szCs w:val="24"/>
          </w:rPr>
          <w:t>http://www.tc.umn.edu/~rbeach/teachingmedia/module5/2.htm</w:t>
        </w:r>
      </w:hyperlink>
    </w:p>
    <w:p w:rsidR="001D5B01" w:rsidRPr="001D5B01" w:rsidRDefault="001D5B01" w:rsidP="001D5B01">
      <w:pPr>
        <w:tabs>
          <w:tab w:val="left" w:pos="2415"/>
        </w:tabs>
        <w:rPr>
          <w:rFonts w:ascii="Franklin Gothic Book" w:hAnsi="Franklin Gothic Book"/>
          <w:sz w:val="24"/>
          <w:szCs w:val="24"/>
        </w:rPr>
      </w:pPr>
      <w:r w:rsidRPr="001D5B01">
        <w:rPr>
          <w:rFonts w:ascii="Franklin Gothic Book" w:hAnsi="Franklin Gothic Book"/>
          <w:sz w:val="24"/>
          <w:szCs w:val="24"/>
        </w:rPr>
        <w:t>https://en.wikipedia.</w:t>
      </w:r>
      <w:r>
        <w:rPr>
          <w:rFonts w:ascii="Franklin Gothic Book" w:hAnsi="Franklin Gothic Book"/>
          <w:sz w:val="24"/>
          <w:szCs w:val="24"/>
        </w:rPr>
        <w:t>org/wiki/Hypodermic_needle_mode</w:t>
      </w:r>
    </w:p>
    <w:sectPr w:rsidR="001D5B01" w:rsidRPr="001D5B01" w:rsidSect="00702A86">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9B" w:rsidRDefault="00226A9B" w:rsidP="00226A9B">
      <w:pPr>
        <w:spacing w:after="0" w:line="240" w:lineRule="auto"/>
      </w:pPr>
      <w:r>
        <w:separator/>
      </w:r>
    </w:p>
  </w:endnote>
  <w:endnote w:type="continuationSeparator" w:id="0">
    <w:p w:rsidR="00226A9B" w:rsidRDefault="00226A9B" w:rsidP="0022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9B" w:rsidRDefault="00226A9B" w:rsidP="00226A9B">
      <w:pPr>
        <w:spacing w:after="0" w:line="240" w:lineRule="auto"/>
      </w:pPr>
      <w:r>
        <w:separator/>
      </w:r>
    </w:p>
  </w:footnote>
  <w:footnote w:type="continuationSeparator" w:id="0">
    <w:p w:rsidR="00226A9B" w:rsidRDefault="00226A9B" w:rsidP="00226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A44"/>
    <w:multiLevelType w:val="hybridMultilevel"/>
    <w:tmpl w:val="93BAC5E2"/>
    <w:lvl w:ilvl="0" w:tplc="B29CA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61E7D"/>
    <w:multiLevelType w:val="hybridMultilevel"/>
    <w:tmpl w:val="C844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B0D22"/>
    <w:multiLevelType w:val="hybridMultilevel"/>
    <w:tmpl w:val="297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372EB"/>
    <w:multiLevelType w:val="hybridMultilevel"/>
    <w:tmpl w:val="A1165310"/>
    <w:lvl w:ilvl="0" w:tplc="08090001">
      <w:start w:val="1"/>
      <w:numFmt w:val="bullet"/>
      <w:lvlText w:val=""/>
      <w:lvlJc w:val="left"/>
      <w:pPr>
        <w:ind w:left="720" w:hanging="360"/>
      </w:pPr>
      <w:rPr>
        <w:rFonts w:ascii="Symbol" w:hAnsi="Symbol" w:hint="default"/>
      </w:rPr>
    </w:lvl>
    <w:lvl w:ilvl="1" w:tplc="DCD20FF2">
      <w:numFmt w:val="bullet"/>
      <w:lvlText w:val="•"/>
      <w:lvlJc w:val="left"/>
      <w:pPr>
        <w:ind w:left="1440" w:hanging="360"/>
      </w:pPr>
      <w:rPr>
        <w:rFonts w:ascii="Franklin Gothic Book" w:eastAsia="Calibri" w:hAnsi="Franklin Gothic Book"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130BB"/>
    <w:multiLevelType w:val="hybridMultilevel"/>
    <w:tmpl w:val="7E447F0A"/>
    <w:lvl w:ilvl="0" w:tplc="B29CA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F5C17"/>
    <w:multiLevelType w:val="hybridMultilevel"/>
    <w:tmpl w:val="32E0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3"/>
    <w:rsid w:val="00072ACD"/>
    <w:rsid w:val="000771D3"/>
    <w:rsid w:val="0011375F"/>
    <w:rsid w:val="001D5B01"/>
    <w:rsid w:val="001F70E8"/>
    <w:rsid w:val="00226A9B"/>
    <w:rsid w:val="00407653"/>
    <w:rsid w:val="00433EE8"/>
    <w:rsid w:val="00440820"/>
    <w:rsid w:val="004F6B51"/>
    <w:rsid w:val="006E287F"/>
    <w:rsid w:val="00702A86"/>
    <w:rsid w:val="00721D61"/>
    <w:rsid w:val="00815EA4"/>
    <w:rsid w:val="00897343"/>
    <w:rsid w:val="009D0849"/>
    <w:rsid w:val="009D0E7D"/>
    <w:rsid w:val="00A40D76"/>
    <w:rsid w:val="00A63BF4"/>
    <w:rsid w:val="00AC4FCF"/>
    <w:rsid w:val="00AE1935"/>
    <w:rsid w:val="00B765ED"/>
    <w:rsid w:val="00BE2235"/>
    <w:rsid w:val="00C47A91"/>
    <w:rsid w:val="00CF2A73"/>
    <w:rsid w:val="00D6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F801"/>
  <w15:docId w15:val="{78344865-F837-454D-BD63-E5DF6681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43"/>
    <w:rPr>
      <w:rFonts w:ascii="Tahoma" w:hAnsi="Tahoma" w:cs="Tahoma"/>
      <w:sz w:val="16"/>
      <w:szCs w:val="16"/>
    </w:rPr>
  </w:style>
  <w:style w:type="paragraph" w:styleId="Header">
    <w:name w:val="header"/>
    <w:basedOn w:val="Normal"/>
    <w:link w:val="HeaderChar"/>
    <w:uiPriority w:val="99"/>
    <w:unhideWhenUsed/>
    <w:rsid w:val="0022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9B"/>
  </w:style>
  <w:style w:type="paragraph" w:styleId="Footer">
    <w:name w:val="footer"/>
    <w:basedOn w:val="Normal"/>
    <w:link w:val="FooterChar"/>
    <w:uiPriority w:val="99"/>
    <w:unhideWhenUsed/>
    <w:rsid w:val="0022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9B"/>
  </w:style>
  <w:style w:type="paragraph" w:styleId="ListParagraph">
    <w:name w:val="List Paragraph"/>
    <w:basedOn w:val="Normal"/>
    <w:uiPriority w:val="34"/>
    <w:qFormat/>
    <w:rsid w:val="00226A9B"/>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226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mn.edu/~rbeach/teachingmedia/module5/2.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Pitts</dc:creator>
  <cp:lastModifiedBy>Alison Pass</cp:lastModifiedBy>
  <cp:revision>2</cp:revision>
  <cp:lastPrinted>2018-07-05T14:25:00Z</cp:lastPrinted>
  <dcterms:created xsi:type="dcterms:W3CDTF">2018-07-05T14:25:00Z</dcterms:created>
  <dcterms:modified xsi:type="dcterms:W3CDTF">2018-07-05T14:25:00Z</dcterms:modified>
</cp:coreProperties>
</file>